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638" w:type="dxa"/>
        <w:tblInd w:w="-306" w:type="dxa"/>
        <w:tblCellMar>
          <w:top w:w="106" w:type="dxa"/>
          <w:left w:w="64" w:type="dxa"/>
          <w:right w:w="118" w:type="dxa"/>
        </w:tblCellMar>
        <w:tblLook w:val="04A0" w:firstRow="1" w:lastRow="0" w:firstColumn="1" w:lastColumn="0" w:noHBand="0" w:noVBand="1"/>
      </w:tblPr>
      <w:tblGrid>
        <w:gridCol w:w="8"/>
        <w:gridCol w:w="1607"/>
        <w:gridCol w:w="1603"/>
        <w:gridCol w:w="339"/>
        <w:gridCol w:w="1265"/>
        <w:gridCol w:w="1604"/>
        <w:gridCol w:w="1604"/>
        <w:gridCol w:w="1608"/>
      </w:tblGrid>
      <w:tr w:rsidR="00626FA5" w:rsidRPr="005B113E" w14:paraId="380D8D43" w14:textId="77777777" w:rsidTr="00D8036E">
        <w:trPr>
          <w:trHeight w:val="212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701D0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Vysoká škola: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KATOLÍCKA UNIVERZITA V RUŽOMBERKU</w:t>
            </w:r>
          </w:p>
        </w:tc>
      </w:tr>
      <w:tr w:rsidR="00626FA5" w:rsidRPr="005B113E" w14:paraId="0D2D5414" w14:textId="77777777" w:rsidTr="00D8036E">
        <w:trPr>
          <w:trHeight w:val="92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11130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Fakulta: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Teologická fakulta</w:t>
            </w:r>
          </w:p>
        </w:tc>
      </w:tr>
      <w:tr w:rsidR="00626FA5" w:rsidRPr="005B113E" w14:paraId="46B0DBFF" w14:textId="77777777" w:rsidTr="00074D43">
        <w:trPr>
          <w:trHeight w:val="128"/>
        </w:trPr>
        <w:tc>
          <w:tcPr>
            <w:tcW w:w="35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FF3DA3" w14:textId="5A0B0591" w:rsidR="00626FA5" w:rsidRPr="005B113E" w:rsidRDefault="00626FA5" w:rsidP="00E94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Kód predmetu</w:t>
            </w:r>
            <w:r w:rsidR="00074D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456F">
              <w:rPr>
                <w:rFonts w:ascii="TimesNewRoman" w:hAnsi="TimesNewRoman" w:cs="TimesNewRoman"/>
                <w:sz w:val="24"/>
                <w:szCs w:val="24"/>
              </w:rPr>
              <w:t>TITF/ SFT8u/18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C5CCC" w14:textId="24EE84EC" w:rsidR="00626FA5" w:rsidRPr="005B113E" w:rsidRDefault="00626FA5" w:rsidP="005D1AA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Názov predmetu: </w:t>
            </w:r>
            <w:r w:rsidR="00E9456F" w:rsidRPr="00E9456F">
              <w:rPr>
                <w:rFonts w:ascii="Times New Roman" w:hAnsi="Times New Roman" w:cs="Times New Roman"/>
                <w:bCs/>
                <w:sz w:val="24"/>
                <w:szCs w:val="24"/>
              </w:rPr>
              <w:t>H</w:t>
            </w:r>
            <w:r w:rsidR="005D1AA1">
              <w:rPr>
                <w:rFonts w:ascii="Times New Roman" w:hAnsi="Times New Roman" w:cs="Times New Roman"/>
                <w:sz w:val="24"/>
                <w:szCs w:val="24"/>
              </w:rPr>
              <w:t>ermeneutika</w:t>
            </w:r>
          </w:p>
        </w:tc>
      </w:tr>
      <w:tr w:rsidR="00626FA5" w:rsidRPr="005B113E" w14:paraId="0E2FF731" w14:textId="77777777" w:rsidTr="00D8036E">
        <w:trPr>
          <w:trHeight w:val="980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F48FF8" w14:textId="77777777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Druh, rozsah a metóda vzdelávacích činností</w:t>
            </w:r>
          </w:p>
          <w:p w14:paraId="0643D7C4" w14:textId="77777777" w:rsidR="005B113E" w:rsidRPr="005B113E" w:rsidRDefault="005B113E" w:rsidP="005B1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Typ predmetu (P, PV, V):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Povinný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 xml:space="preserve"> predmet</w:t>
            </w:r>
          </w:p>
          <w:p w14:paraId="73B9364B" w14:textId="07B2DBEB" w:rsidR="005B113E" w:rsidRPr="005B113E" w:rsidRDefault="005B113E" w:rsidP="005B1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Odporúčaný rozsah výučby (v hodinách): </w:t>
            </w:r>
            <w:r w:rsidR="00E9456F">
              <w:rPr>
                <w:rFonts w:ascii="Times New Roman" w:hAnsi="Times New Roman" w:cs="Times New Roman"/>
                <w:sz w:val="24"/>
                <w:szCs w:val="24"/>
              </w:rPr>
              <w:t>26/0</w:t>
            </w:r>
          </w:p>
          <w:p w14:paraId="2364CF03" w14:textId="49DDC739" w:rsidR="005B113E" w:rsidRDefault="005B113E" w:rsidP="005B1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Forma štúdia: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denná</w:t>
            </w:r>
            <w:r w:rsidR="00E9456F">
              <w:rPr>
                <w:rFonts w:ascii="Times New Roman" w:hAnsi="Times New Roman" w:cs="Times New Roman"/>
                <w:sz w:val="24"/>
                <w:szCs w:val="24"/>
              </w:rPr>
              <w:t>, externá</w:t>
            </w:r>
          </w:p>
          <w:p w14:paraId="6D6671FD" w14:textId="77777777" w:rsidR="00626FA5" w:rsidRPr="005B113E" w:rsidRDefault="005B113E" w:rsidP="005B1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Metóda štúdia: 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kombinovaná</w:t>
            </w:r>
          </w:p>
        </w:tc>
      </w:tr>
      <w:tr w:rsidR="00626FA5" w:rsidRPr="005B113E" w14:paraId="40D76589" w14:textId="77777777" w:rsidTr="00D8036E">
        <w:trPr>
          <w:trHeight w:val="2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AC513" w14:textId="3CA5A636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Počet kreditov: </w:t>
            </w:r>
            <w:r w:rsidR="00E94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                                </w:t>
            </w:r>
            <w:r w:rsidR="00E9456F"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Pracovná záťaž: 50</w:t>
            </w:r>
          </w:p>
        </w:tc>
      </w:tr>
      <w:tr w:rsidR="00626FA5" w:rsidRPr="005B113E" w14:paraId="32AA8FBE" w14:textId="77777777" w:rsidTr="00D8036E">
        <w:trPr>
          <w:trHeight w:val="2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F075F" w14:textId="018921B5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Odporúčaný semester/trimester štúdia: </w:t>
            </w:r>
            <w:r w:rsidR="00E9456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26FA5" w:rsidRPr="005B113E" w14:paraId="006F7A3C" w14:textId="77777777" w:rsidTr="00D8036E">
        <w:trPr>
          <w:trHeight w:val="2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949C2" w14:textId="77777777" w:rsidR="00626FA5" w:rsidRPr="005B113E" w:rsidRDefault="00626FA5" w:rsidP="005B1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Stupeň štúdia: </w:t>
            </w:r>
            <w:r w:rsidR="005B11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</w:tr>
      <w:tr w:rsidR="00626FA5" w:rsidRPr="005B113E" w14:paraId="57278B76" w14:textId="77777777" w:rsidTr="00D8036E">
        <w:trPr>
          <w:trHeight w:val="57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B112B5" w14:textId="77777777" w:rsidR="00626FA5" w:rsidRPr="005B113E" w:rsidRDefault="00626FA5" w:rsidP="005D0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Podmieňujúce predmety: </w:t>
            </w:r>
          </w:p>
        </w:tc>
      </w:tr>
      <w:tr w:rsidR="00626FA5" w:rsidRPr="005B113E" w14:paraId="5D1D2A8F" w14:textId="77777777" w:rsidTr="00D8036E">
        <w:trPr>
          <w:trHeight w:val="942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1E0DC7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Podmienky na absolvovanie predmetu:</w:t>
            </w:r>
          </w:p>
          <w:p w14:paraId="530351F3" w14:textId="77777777" w:rsidR="005D1AA1" w:rsidRPr="005D1AA1" w:rsidRDefault="005D1AA1" w:rsidP="005D1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AA1">
              <w:rPr>
                <w:rFonts w:ascii="Times New Roman" w:hAnsi="Times New Roman" w:cs="Times New Roman"/>
                <w:sz w:val="24"/>
                <w:szCs w:val="24"/>
              </w:rPr>
              <w:t>V priebehu semestra musí študent pripraviť</w:t>
            </w:r>
            <w:r w:rsidR="00F939DF">
              <w:rPr>
                <w:rFonts w:ascii="Times New Roman" w:hAnsi="Times New Roman" w:cs="Times New Roman"/>
                <w:sz w:val="24"/>
                <w:szCs w:val="24"/>
              </w:rPr>
              <w:t xml:space="preserve"> vlastný výklad vybraného textu</w:t>
            </w:r>
            <w:r w:rsidRPr="005D1AA1">
              <w:rPr>
                <w:rFonts w:ascii="Times New Roman" w:hAnsi="Times New Roman" w:cs="Times New Roman"/>
                <w:sz w:val="24"/>
                <w:szCs w:val="24"/>
              </w:rPr>
              <w:t xml:space="preserve"> a pred skupinou obhájiť </w:t>
            </w:r>
            <w:r w:rsidR="00F939DF">
              <w:rPr>
                <w:rFonts w:ascii="Times New Roman" w:hAnsi="Times New Roman" w:cs="Times New Roman"/>
                <w:sz w:val="24"/>
                <w:szCs w:val="24"/>
              </w:rPr>
              <w:t xml:space="preserve">svoje tvrdenia. Za výklad </w:t>
            </w:r>
            <w:r w:rsidRPr="005D1AA1">
              <w:rPr>
                <w:rFonts w:ascii="Times New Roman" w:hAnsi="Times New Roman" w:cs="Times New Roman"/>
                <w:sz w:val="24"/>
                <w:szCs w:val="24"/>
              </w:rPr>
              <w:t xml:space="preserve">môže získať </w:t>
            </w:r>
            <w:r w:rsidR="00F939DF">
              <w:rPr>
                <w:rFonts w:ascii="Times New Roman" w:hAnsi="Times New Roman" w:cs="Times New Roman"/>
                <w:sz w:val="24"/>
                <w:szCs w:val="24"/>
              </w:rPr>
              <w:t>najviac 7</w:t>
            </w:r>
            <w:r w:rsidRPr="005D1AA1">
              <w:rPr>
                <w:rFonts w:ascii="Times New Roman" w:hAnsi="Times New Roman" w:cs="Times New Roman"/>
                <w:sz w:val="24"/>
                <w:szCs w:val="24"/>
              </w:rPr>
              <w:t xml:space="preserve">0 bodov. Predmet je ukončený záverečnou skúškou, za ktorú môže získať maximálne </w:t>
            </w:r>
            <w:r w:rsidR="00F939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D1AA1">
              <w:rPr>
                <w:rFonts w:ascii="Times New Roman" w:hAnsi="Times New Roman" w:cs="Times New Roman"/>
                <w:sz w:val="24"/>
                <w:szCs w:val="24"/>
              </w:rPr>
              <w:t>0 bodov.</w:t>
            </w:r>
          </w:p>
          <w:p w14:paraId="1BB3DC3A" w14:textId="77777777" w:rsidR="00EA38CD" w:rsidRDefault="005D1AA1" w:rsidP="005D1AA1">
            <w:pPr>
              <w:autoSpaceDE w:val="0"/>
              <w:autoSpaceDN w:val="0"/>
              <w:adjustRightInd w:val="0"/>
            </w:pPr>
            <w:r w:rsidRPr="005D1AA1">
              <w:rPr>
                <w:rFonts w:ascii="Times New Roman" w:hAnsi="Times New Roman" w:cs="Times New Roman"/>
                <w:sz w:val="24"/>
                <w:szCs w:val="24"/>
              </w:rPr>
              <w:t>Študent môže získať celkovo 100 bodov. K úspešnému absolvovaniu predmetu je potrebné získať minimálne 60% z oboch častí</w:t>
            </w:r>
            <w:r w:rsidR="00626FA5" w:rsidRPr="005B113E">
              <w:rPr>
                <w:rFonts w:ascii="Times New Roman" w:hAnsi="Times New Roman" w:cs="Times New Roman"/>
                <w:sz w:val="24"/>
                <w:szCs w:val="24"/>
              </w:rPr>
              <w:t>. Hodnotenie študijných výsledkov študenta v rámci štúdia predmetu sa uskutočňuje v zmysle Študijného poriadku Teologickej fakulty KU, článok 11.</w:t>
            </w:r>
            <w:r w:rsidR="00EA38CD">
              <w:t xml:space="preserve"> </w:t>
            </w:r>
          </w:p>
          <w:p w14:paraId="416BBC22" w14:textId="353C7521" w:rsidR="00626FA5" w:rsidRPr="005B113E" w:rsidRDefault="00EA38CD" w:rsidP="005D1A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Celková záťaž študenta: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hodín, z toho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 prednáška/semináre,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 samoštúdium - vypracovanie seminárnej práce,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A38CD">
              <w:rPr>
                <w:rFonts w:ascii="Times New Roman" w:hAnsi="Times New Roman" w:cs="Times New Roman"/>
                <w:sz w:val="24"/>
                <w:szCs w:val="24"/>
              </w:rPr>
              <w:t xml:space="preserve"> hodín príprava na záverečnú skúšku.</w:t>
            </w:r>
          </w:p>
        </w:tc>
      </w:tr>
      <w:tr w:rsidR="00626FA5" w:rsidRPr="005B113E" w14:paraId="28C00AE2" w14:textId="77777777" w:rsidTr="00D8036E">
        <w:trPr>
          <w:trHeight w:val="1569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F6915B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Výsledky vzdelávania:</w:t>
            </w:r>
          </w:p>
          <w:p w14:paraId="107D636D" w14:textId="77777777" w:rsidR="00E9456F" w:rsidRDefault="00E9456F" w:rsidP="00E9456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Sprístupniť historický prehľad antického, klasického výkladu textov, hebrejskej hermeneutiky,</w:t>
            </w:r>
          </w:p>
          <w:p w14:paraId="6A0E37E2" w14:textId="77777777" w:rsidR="00E9456F" w:rsidRDefault="00E9456F" w:rsidP="00E9456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výklady biblických textov v kanstve od rannej patristiky cez stredovek, reformáciu až po súčasnosť. Podať prehľad o filozofickej hermeneutike, počnúc renesanciou cez filológiu a lingvistiku humanistického a klasicistického obdobia až po nemeckú idealistickú filozofiu (najmä G. W. Herdera) a toho, čo po ňom nasledovalo, t. j. hermeneutiku pozitivizmu, socializmu, historicizmu, pragmatizmu a existencionalizmu. Zoznámiť študentov s modernou hermeneutikou F. Schleiermachera a W. Diltheya, s fenomenologickou metódou E. Husserla a s interpretačnými metódami M. Heideggera, H. G. Gadamera, P. Ricoeura a E. Levinasa. Predstaviť analytickú filozofiu jazyka, štrukturalizmus a postštrukturalizmus a súčasnú postmodernu. V tretej časti pri teologickej hermeneutike načrtnúť interpretačný výklad Nového zákona v štúdiách R. Bultmanna, Fuchsa a G. Ebelinga a predstaviť súčasnú tzv. teológiu oslobodenia, feministickú teológiu a politickú teológiu. Zvládnuť tzv. klasický prehľad poznania v rámci interpretačných modelov tak, ako ich v rozličných historických systémoch myslenia registrujeme.</w:t>
            </w:r>
          </w:p>
          <w:p w14:paraId="08332EFF" w14:textId="40E69C7D" w:rsidR="005B113E" w:rsidRDefault="005B113E" w:rsidP="00E94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Vedomosti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3238">
              <w:rPr>
                <w:rFonts w:ascii="Times New Roman" w:hAnsi="Times New Roman" w:cs="Times New Roman"/>
                <w:sz w:val="24"/>
                <w:szCs w:val="24"/>
              </w:rPr>
              <w:t xml:space="preserve">Študent vie definovať pojem hermeneutiky. Pozná dejiny hermeneutiky, vie pomenovať jej základné znaky. Vie vymedziť miesto jazyka v interpretácii, charakteristiku textu, a metódy interpretácie. Dokáže charakterizovať akt predporozumenia a porozumenia textu. Vie správne poňať a realizovať výklad. </w:t>
            </w:r>
          </w:p>
          <w:p w14:paraId="2E9EA56F" w14:textId="77777777" w:rsidR="005B113E" w:rsidRDefault="005B113E" w:rsidP="00C2479F">
            <w:pPr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Zručnosti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83238">
              <w:rPr>
                <w:rFonts w:ascii="Times New Roman" w:hAnsi="Times New Roman" w:cs="Times New Roman"/>
                <w:sz w:val="24"/>
                <w:szCs w:val="24"/>
              </w:rPr>
              <w:t>Dokáže</w:t>
            </w:r>
            <w:r w:rsidR="00F939DF">
              <w:rPr>
                <w:rFonts w:ascii="Times New Roman" w:hAnsi="Times New Roman" w:cs="Times New Roman"/>
                <w:sz w:val="24"/>
                <w:szCs w:val="24"/>
              </w:rPr>
              <w:t xml:space="preserve"> teoretické poznatky využiť pri tvorbe výkladu. Vie</w:t>
            </w:r>
            <w:r w:rsidR="00083238">
              <w:rPr>
                <w:rFonts w:ascii="Times New Roman" w:hAnsi="Times New Roman" w:cs="Times New Roman"/>
                <w:sz w:val="24"/>
                <w:szCs w:val="24"/>
              </w:rPr>
              <w:t xml:space="preserve"> kriticky spracovať</w:t>
            </w:r>
            <w:r w:rsidR="00F939DF">
              <w:rPr>
                <w:rFonts w:ascii="Times New Roman" w:hAnsi="Times New Roman" w:cs="Times New Roman"/>
                <w:sz w:val="24"/>
                <w:szCs w:val="24"/>
              </w:rPr>
              <w:t xml:space="preserve"> a interpretovať vybraný teologický, biblický alebo filozofický text, a analyzovať ho v danom kontexte. Vie čítať s porozumením a porozumenie interpretovať v jazykovom prejave. </w:t>
            </w:r>
          </w:p>
          <w:p w14:paraId="173D6107" w14:textId="77777777" w:rsidR="00626FA5" w:rsidRPr="005B113E" w:rsidRDefault="005B113E" w:rsidP="00B3033D">
            <w:pPr>
              <w:spacing w:line="259" w:lineRule="auto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Kompetenosti</w:t>
            </w: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39DF">
              <w:rPr>
                <w:rFonts w:ascii="Times New Roman" w:hAnsi="Times New Roman" w:cs="Times New Roman"/>
                <w:sz w:val="24"/>
                <w:szCs w:val="24"/>
              </w:rPr>
              <w:t xml:space="preserve">študent rozvíja </w:t>
            </w:r>
            <w:r w:rsidR="00F939DF" w:rsidRPr="00F939DF">
              <w:rPr>
                <w:rFonts w:ascii="Times New Roman" w:hAnsi="Times New Roman" w:cs="Times New Roman"/>
                <w:sz w:val="24"/>
                <w:szCs w:val="24"/>
              </w:rPr>
              <w:t>kritické, tvorivé</w:t>
            </w:r>
            <w:r w:rsidR="00F939DF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="00F939DF" w:rsidRPr="00F939DF">
              <w:rPr>
                <w:rFonts w:ascii="Times New Roman" w:hAnsi="Times New Roman" w:cs="Times New Roman"/>
                <w:sz w:val="24"/>
                <w:szCs w:val="24"/>
              </w:rPr>
              <w:t xml:space="preserve"> disciplinované myslenie.</w:t>
            </w:r>
            <w:r w:rsidR="00F939DF">
              <w:rPr>
                <w:rFonts w:ascii="Times New Roman" w:hAnsi="Times New Roman" w:cs="Times New Roman"/>
                <w:sz w:val="24"/>
                <w:szCs w:val="24"/>
              </w:rPr>
              <w:t xml:space="preserve"> Získava jazykové a rétorické kompetencie, dokáže hodnotiť a analyzovať komplikované texty a spracovávať ich do</w:t>
            </w:r>
            <w:r w:rsidR="00B3033D">
              <w:rPr>
                <w:rFonts w:ascii="Times New Roman" w:hAnsi="Times New Roman" w:cs="Times New Roman"/>
                <w:sz w:val="24"/>
                <w:szCs w:val="24"/>
              </w:rPr>
              <w:t xml:space="preserve"> kultivovaných usporiadaných logicky štruktúrovaných</w:t>
            </w:r>
            <w:r w:rsidR="00F939DF">
              <w:rPr>
                <w:rFonts w:ascii="Times New Roman" w:hAnsi="Times New Roman" w:cs="Times New Roman"/>
                <w:sz w:val="24"/>
                <w:szCs w:val="24"/>
              </w:rPr>
              <w:t xml:space="preserve"> výstupov</w:t>
            </w:r>
            <w:r w:rsidR="00B3033D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F939DF">
              <w:rPr>
                <w:rFonts w:ascii="Times New Roman" w:hAnsi="Times New Roman" w:cs="Times New Roman"/>
                <w:sz w:val="24"/>
                <w:szCs w:val="24"/>
              </w:rPr>
              <w:t xml:space="preserve"> výklad</w:t>
            </w:r>
            <w:r w:rsidR="00B303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939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6FA5" w:rsidRPr="005B113E" w14:paraId="48DE0A36" w14:textId="77777777" w:rsidTr="00D8036E">
        <w:trPr>
          <w:trHeight w:val="1848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6E4290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Stručná osnova predmetu:</w:t>
            </w:r>
          </w:p>
          <w:p w14:paraId="2C99B824" w14:textId="77777777" w:rsidR="00E9456F" w:rsidRDefault="00E9456F" w:rsidP="00E9456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Biblická hermeneutika (interpretácia Biblie v rámci gréckeho, židovského a kresťanského</w:t>
            </w:r>
          </w:p>
          <w:p w14:paraId="203A02D7" w14:textId="77777777" w:rsidR="00E9456F" w:rsidRDefault="00E9456F" w:rsidP="00E9456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myslenia od staroveku po súčasnosť – rôzne modely interpretácie biblických textov). Filozofická</w:t>
            </w:r>
          </w:p>
          <w:p w14:paraId="6C8BA9B3" w14:textId="77777777" w:rsidR="00E9456F" w:rsidRDefault="00E9456F" w:rsidP="00E9456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hermeneutika (interpretácia rôznych filozofických a literárnych textov počnúc renesanciou až po</w:t>
            </w:r>
          </w:p>
          <w:p w14:paraId="44FA2FB0" w14:textId="77777777" w:rsidR="00E9456F" w:rsidRDefault="00E9456F" w:rsidP="00E9456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súčasnosť). Teologická hermeneutika (výklad dnešného teologického myslenia a jeho praktický</w:t>
            </w:r>
          </w:p>
          <w:p w14:paraId="22FC6C93" w14:textId="4D044FEC" w:rsidR="00626FA5" w:rsidRPr="005B113E" w:rsidRDefault="00E9456F" w:rsidP="00E9456F">
            <w:pPr>
              <w:spacing w:line="259" w:lineRule="auto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dopad na pastoráciu Cirkvi v súčasnom svete).</w:t>
            </w:r>
          </w:p>
        </w:tc>
      </w:tr>
      <w:tr w:rsidR="00626FA5" w:rsidRPr="005B113E" w14:paraId="3BE59C12" w14:textId="77777777" w:rsidTr="00D8036E">
        <w:trPr>
          <w:trHeight w:val="2090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3A860C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Odporúčaná literatúra:</w:t>
            </w:r>
          </w:p>
          <w:p w14:paraId="47F3A916" w14:textId="5CEF7F8A" w:rsidR="00E9456F" w:rsidRDefault="00E9456F" w:rsidP="00E9456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1. LEŠČINSKÝ, J.: Hermeneutika. Stručný náčrt dejín interpretácie. Ružomberok, Verbum 2013.</w:t>
            </w:r>
          </w:p>
          <w:p w14:paraId="69AA85CF" w14:textId="77777777" w:rsidR="00E9456F" w:rsidRDefault="00E9456F" w:rsidP="00E9456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2. Interpretácia Biblie v Cirkvi. Dokument Pápežskej biblickej komisie. Spišská Kapitula 1995.</w:t>
            </w:r>
          </w:p>
          <w:p w14:paraId="16B81871" w14:textId="5C7ABF9C" w:rsidR="00E9456F" w:rsidRDefault="00E9456F" w:rsidP="00E9456F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3. GRONDIN, J.: Úvod do hermeneutiky. Praha, Oikoymenh 2011.</w:t>
            </w:r>
          </w:p>
          <w:p w14:paraId="25353854" w14:textId="16950A94" w:rsidR="002F0B5B" w:rsidRDefault="00E9456F" w:rsidP="00E9456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4. </w:t>
            </w:r>
            <w:r w:rsidR="002F0B5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GENČÚROVÁ, G. </w:t>
            </w:r>
            <w:r w:rsidR="002F0B5B" w:rsidRPr="002F0B5B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Hermeneutický posun Od Dei filius k Dei Verbum</w:t>
            </w:r>
            <w:r w:rsidR="002F0B5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Magisterská práca 2012. </w:t>
            </w:r>
          </w:p>
          <w:p w14:paraId="06C1B3C1" w14:textId="77777777" w:rsidR="00E9456F" w:rsidRDefault="00E9456F" w:rsidP="002F0B5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5. </w:t>
            </w:r>
            <w:r w:rsidR="0075292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GIBELLÍNI, R.</w:t>
            </w:r>
            <w:r w:rsidR="00752924" w:rsidRPr="0075292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752924" w:rsidRPr="00752924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Teológia 20. storočia</w:t>
            </w:r>
            <w:r w:rsidR="0075292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Prešov, Verbum 2002; </w:t>
            </w:r>
          </w:p>
          <w:p w14:paraId="31155E6E" w14:textId="77777777" w:rsidR="00E9456F" w:rsidRDefault="00E9456F" w:rsidP="002F0B5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6. </w:t>
            </w:r>
            <w:r w:rsidR="0075292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POKORNÝ, P. a kol. </w:t>
            </w:r>
            <w:r w:rsidR="00752924" w:rsidRPr="00752924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Hermeneutika jako teorie porozumnění od základních otázek jazyka k výkladu bible</w:t>
            </w:r>
            <w:r w:rsidR="0075292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Praha : Vyšehrad, 2006;</w:t>
            </w:r>
          </w:p>
          <w:p w14:paraId="7E987096" w14:textId="037B6D1B" w:rsidR="00752924" w:rsidRDefault="00E9456F" w:rsidP="002F0B5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7. </w:t>
            </w:r>
            <w:r w:rsidR="0075292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SLIVKA, D. Hermeneutický zmysel posvätných spisov kresťanstva. Prešov: Prešovská univerzita, 2010.</w:t>
            </w:r>
          </w:p>
          <w:p w14:paraId="39242D2B" w14:textId="372DADA7" w:rsidR="00752924" w:rsidRPr="005B113E" w:rsidRDefault="00E9456F" w:rsidP="0075292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752924">
              <w:rPr>
                <w:rFonts w:ascii="Times New Roman" w:hAnsi="Times New Roman" w:cs="Times New Roman"/>
                <w:sz w:val="24"/>
                <w:szCs w:val="24"/>
              </w:rPr>
              <w:t>KAĽATA, D. Hermeneutika. Bratislava: Trnavská univerzita, 2003.</w:t>
            </w:r>
          </w:p>
        </w:tc>
      </w:tr>
      <w:tr w:rsidR="00626FA5" w:rsidRPr="005B113E" w14:paraId="0E048B46" w14:textId="77777777" w:rsidTr="00D8036E">
        <w:trPr>
          <w:trHeight w:val="113"/>
        </w:trPr>
        <w:tc>
          <w:tcPr>
            <w:tcW w:w="963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12305" w14:textId="77777777" w:rsidR="00626FA5" w:rsidRPr="005B113E" w:rsidRDefault="00626FA5" w:rsidP="005D06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b/>
                <w:sz w:val="24"/>
                <w:szCs w:val="24"/>
              </w:rPr>
              <w:t>Jazyk, ktorého znalosť je potrebná na absolvovanie predmetu:</w:t>
            </w:r>
          </w:p>
          <w:p w14:paraId="2AC977C5" w14:textId="77777777" w:rsidR="00626FA5" w:rsidRPr="005B113E" w:rsidRDefault="00D8036E" w:rsidP="00D8036E">
            <w:pPr>
              <w:spacing w:line="259" w:lineRule="auto"/>
              <w:ind w:lef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5B113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26FA5" w:rsidRPr="005B113E">
              <w:rPr>
                <w:rFonts w:ascii="Times New Roman" w:hAnsi="Times New Roman" w:cs="Times New Roman"/>
                <w:sz w:val="24"/>
                <w:szCs w:val="24"/>
              </w:rPr>
              <w:t>lovenský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6FA5" w:rsidRPr="005B113E">
              <w:rPr>
                <w:rFonts w:ascii="Times New Roman" w:hAnsi="Times New Roman" w:cs="Times New Roman"/>
                <w:sz w:val="24"/>
                <w:szCs w:val="24"/>
              </w:rPr>
              <w:t>jazyk</w:t>
            </w:r>
          </w:p>
        </w:tc>
      </w:tr>
      <w:tr w:rsidR="00D8036E" w:rsidRPr="00D8036E" w14:paraId="7579029D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5F5FB393" w14:textId="77777777" w:rsidR="00D8036E" w:rsidRPr="00D8036E" w:rsidRDefault="00D8036E" w:rsidP="0007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>Poznámky:</w:t>
            </w: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036E" w:rsidRPr="00D8036E" w14:paraId="73083BEC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646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3E6636AC" w14:textId="77777777" w:rsidR="00D8036E" w:rsidRPr="00D8036E" w:rsidRDefault="00D8036E" w:rsidP="000740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Hodnotenie predmetov </w:t>
            </w:r>
          </w:p>
          <w:p w14:paraId="724C4537" w14:textId="77777777" w:rsidR="00D8036E" w:rsidRPr="00D8036E" w:rsidRDefault="00D8036E" w:rsidP="00074066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Celkový počet hodnotených študentov: </w:t>
            </w:r>
          </w:p>
        </w:tc>
      </w:tr>
      <w:tr w:rsidR="00D8036E" w:rsidRPr="00D8036E" w14:paraId="5C61573D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21"/>
        </w:trPr>
        <w:tc>
          <w:tcPr>
            <w:tcW w:w="160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EFD123" w14:textId="77777777" w:rsidR="00D8036E" w:rsidRPr="00D8036E" w:rsidRDefault="00D8036E" w:rsidP="00074066">
            <w:pPr>
              <w:ind w:lef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36DDB2" w14:textId="77777777" w:rsidR="00D8036E" w:rsidRPr="00D8036E" w:rsidRDefault="00D8036E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E3AF10" w14:textId="77777777" w:rsidR="00D8036E" w:rsidRPr="00D8036E" w:rsidRDefault="00D8036E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BFB189" w14:textId="77777777" w:rsidR="00D8036E" w:rsidRPr="00D8036E" w:rsidRDefault="00D8036E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0A9B81" w14:textId="77777777" w:rsidR="00D8036E" w:rsidRPr="00D8036E" w:rsidRDefault="00D8036E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14:paraId="46FC6952" w14:textId="77777777" w:rsidR="00D8036E" w:rsidRPr="00D8036E" w:rsidRDefault="00D8036E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>FX</w:t>
            </w:r>
          </w:p>
        </w:tc>
      </w:tr>
      <w:tr w:rsidR="00D8036E" w:rsidRPr="00D8036E" w14:paraId="39C5899E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26"/>
        </w:trPr>
        <w:tc>
          <w:tcPr>
            <w:tcW w:w="1607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1D5CA0F2" w14:textId="77777777" w:rsidR="00D8036E" w:rsidRPr="00D8036E" w:rsidRDefault="00D8036E" w:rsidP="00074066">
            <w:pPr>
              <w:ind w:lef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059718F8" w14:textId="77777777" w:rsidR="00D8036E" w:rsidRPr="00D8036E" w:rsidRDefault="00D8036E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10A5864A" w14:textId="77777777" w:rsidR="00D8036E" w:rsidRPr="00D8036E" w:rsidRDefault="00D8036E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391D6E18" w14:textId="77777777" w:rsidR="00D8036E" w:rsidRPr="00D8036E" w:rsidRDefault="00D8036E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391564D0" w14:textId="77777777" w:rsidR="00D8036E" w:rsidRPr="00D8036E" w:rsidRDefault="00D8036E" w:rsidP="00074066">
            <w:pPr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4C94E17" w14:textId="77777777" w:rsidR="00D8036E" w:rsidRPr="00D8036E" w:rsidRDefault="00D8036E" w:rsidP="00074066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36E" w:rsidRPr="00D8036E" w14:paraId="4DD623FE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13"/>
        </w:trPr>
        <w:tc>
          <w:tcPr>
            <w:tcW w:w="963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6A3D5441" w14:textId="0D9C70BF" w:rsidR="00D8036E" w:rsidRPr="00D8036E" w:rsidRDefault="00D8036E" w:rsidP="0007406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Vyučujúci: </w:t>
            </w:r>
            <w:r w:rsidR="00C94BDC">
              <w:rPr>
                <w:rFonts w:ascii="TimesNewRoman" w:hAnsi="TimesNewRoman" w:cs="TimesNewRoman"/>
                <w:sz w:val="24"/>
                <w:szCs w:val="24"/>
              </w:rPr>
              <w:t>prof. PaedDr. ThDr. Jozef Bieľak, PhD., ThDr. Michal Janiga, PhD.</w:t>
            </w:r>
          </w:p>
        </w:tc>
      </w:tr>
      <w:tr w:rsidR="00D8036E" w:rsidRPr="00D8036E" w14:paraId="601BE67C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B2FB412" w14:textId="77777777" w:rsidR="00D8036E" w:rsidRPr="00D8036E" w:rsidRDefault="00D8036E" w:rsidP="0007406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Dátum poslednej zmeny: </w:t>
            </w:r>
            <w:r w:rsidRPr="00D8036E">
              <w:rPr>
                <w:rFonts w:ascii="Times New Roman" w:hAnsi="Times New Roman" w:cs="Times New Roman"/>
                <w:sz w:val="24"/>
                <w:szCs w:val="24"/>
              </w:rPr>
              <w:t>24.2.2022</w:t>
            </w:r>
          </w:p>
        </w:tc>
      </w:tr>
      <w:tr w:rsidR="00D8036E" w:rsidRPr="00D8036E" w14:paraId="4D4C4C77" w14:textId="77777777" w:rsidTr="00D8036E">
        <w:tblPrEx>
          <w:tblCellMar>
            <w:top w:w="102" w:type="dxa"/>
            <w:left w:w="60" w:type="dxa"/>
            <w:right w:w="114" w:type="dxa"/>
          </w:tblCellMar>
        </w:tblPrEx>
        <w:trPr>
          <w:gridBefore w:val="1"/>
          <w:wBefore w:w="8" w:type="dxa"/>
          <w:trHeight w:val="408"/>
        </w:trPr>
        <w:tc>
          <w:tcPr>
            <w:tcW w:w="9630" w:type="dxa"/>
            <w:gridSpan w:val="7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9661BFC" w14:textId="5A8A4525" w:rsidR="00D8036E" w:rsidRPr="00D8036E" w:rsidRDefault="00D8036E" w:rsidP="0007406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3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Schválil: </w:t>
            </w:r>
            <w:r w:rsidR="00C94BDC">
              <w:rPr>
                <w:rFonts w:ascii="TimesNewRoman" w:hAnsi="TimesNewRoman" w:cs="TimesNewRoman"/>
                <w:sz w:val="24"/>
                <w:szCs w:val="24"/>
              </w:rPr>
              <w:t>prof. ThDr. PhDr. Amantius Akimjak, PhD.</w:t>
            </w:r>
          </w:p>
        </w:tc>
      </w:tr>
    </w:tbl>
    <w:p w14:paraId="031E5ABC" w14:textId="77777777" w:rsidR="00D8036E" w:rsidRPr="00D8036E" w:rsidRDefault="00D8036E" w:rsidP="00D8036E">
      <w:pPr>
        <w:rPr>
          <w:rFonts w:ascii="Times New Roman" w:hAnsi="Times New Roman" w:cs="Times New Roman"/>
          <w:sz w:val="24"/>
          <w:szCs w:val="24"/>
        </w:rPr>
      </w:pPr>
    </w:p>
    <w:p w14:paraId="3E8B882F" w14:textId="77777777" w:rsidR="0013530C" w:rsidRDefault="0013530C"/>
    <w:sectPr w:rsidR="0013530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3428C" w14:textId="77777777" w:rsidR="00B73BD0" w:rsidRDefault="00B73BD0" w:rsidP="001F6202">
      <w:pPr>
        <w:spacing w:after="0" w:line="240" w:lineRule="auto"/>
      </w:pPr>
      <w:r>
        <w:separator/>
      </w:r>
    </w:p>
  </w:endnote>
  <w:endnote w:type="continuationSeparator" w:id="0">
    <w:p w14:paraId="5B374C16" w14:textId="77777777" w:rsidR="00B73BD0" w:rsidRDefault="00B73BD0" w:rsidP="001F6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643CA" w14:textId="77777777" w:rsidR="00B73BD0" w:rsidRDefault="00B73BD0" w:rsidP="001F6202">
      <w:pPr>
        <w:spacing w:after="0" w:line="240" w:lineRule="auto"/>
      </w:pPr>
      <w:r>
        <w:separator/>
      </w:r>
    </w:p>
  </w:footnote>
  <w:footnote w:type="continuationSeparator" w:id="0">
    <w:p w14:paraId="38FE8613" w14:textId="77777777" w:rsidR="00B73BD0" w:rsidRDefault="00B73BD0" w:rsidP="001F6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1849" w14:textId="77777777" w:rsidR="001F6202" w:rsidRPr="001F6202" w:rsidRDefault="001F6202" w:rsidP="001F6202">
    <w:pPr>
      <w:pStyle w:val="Hlavika"/>
      <w:jc w:val="center"/>
      <w:rPr>
        <w:rFonts w:ascii="Times New Roman" w:hAnsi="Times New Roman" w:cs="Times New Roman"/>
        <w:b/>
        <w:sz w:val="24"/>
      </w:rPr>
    </w:pPr>
    <w:r w:rsidRPr="001F6202">
      <w:rPr>
        <w:rFonts w:ascii="Times New Roman" w:hAnsi="Times New Roman" w:cs="Times New Roman"/>
        <w:b/>
        <w:sz w:val="24"/>
      </w:rPr>
      <w:t>INFORMAČNÝ LIST PREDMETU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7AB"/>
    <w:rsid w:val="0001249F"/>
    <w:rsid w:val="00074D43"/>
    <w:rsid w:val="00083238"/>
    <w:rsid w:val="00111E22"/>
    <w:rsid w:val="0013530C"/>
    <w:rsid w:val="00170874"/>
    <w:rsid w:val="001F6202"/>
    <w:rsid w:val="002F0B5B"/>
    <w:rsid w:val="00367758"/>
    <w:rsid w:val="00406990"/>
    <w:rsid w:val="004805C6"/>
    <w:rsid w:val="005B113E"/>
    <w:rsid w:val="005D1AA1"/>
    <w:rsid w:val="00626FA5"/>
    <w:rsid w:val="007245C3"/>
    <w:rsid w:val="00752924"/>
    <w:rsid w:val="00771782"/>
    <w:rsid w:val="008B5966"/>
    <w:rsid w:val="009355C9"/>
    <w:rsid w:val="00A73AEF"/>
    <w:rsid w:val="00A777AB"/>
    <w:rsid w:val="00B3033D"/>
    <w:rsid w:val="00B73BD0"/>
    <w:rsid w:val="00C2479F"/>
    <w:rsid w:val="00C91040"/>
    <w:rsid w:val="00C94BDC"/>
    <w:rsid w:val="00D60CFB"/>
    <w:rsid w:val="00D8036E"/>
    <w:rsid w:val="00E9456F"/>
    <w:rsid w:val="00EA38CD"/>
    <w:rsid w:val="00F9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2C2DD"/>
  <w15:chartTrackingRefBased/>
  <w15:docId w15:val="{B055D17C-F1D6-49F6-9D50-124A0742D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626FA5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1F6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F6202"/>
  </w:style>
  <w:style w:type="paragraph" w:styleId="Pta">
    <w:name w:val="footer"/>
    <w:basedOn w:val="Normlny"/>
    <w:link w:val="PtaChar"/>
    <w:uiPriority w:val="99"/>
    <w:unhideWhenUsed/>
    <w:rsid w:val="001F6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F62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0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epc@ktfke.sk</dc:creator>
  <cp:keywords/>
  <dc:description/>
  <cp:lastModifiedBy>Hubková Svetlana</cp:lastModifiedBy>
  <cp:revision>15</cp:revision>
  <cp:lastPrinted>2022-03-02T19:19:00Z</cp:lastPrinted>
  <dcterms:created xsi:type="dcterms:W3CDTF">2022-02-26T20:18:00Z</dcterms:created>
  <dcterms:modified xsi:type="dcterms:W3CDTF">2022-04-12T19:26:00Z</dcterms:modified>
</cp:coreProperties>
</file>